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jpeg"/><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7C6D99" w14:textId="77777777" w:rsidR="004C0FEC" w:rsidRDefault="0011272B">
      <w:pPr>
        <w:pStyle w:val="Heading1"/>
      </w:pPr>
      <w:r>
        <w:t>The Road to Social Change</w:t>
      </w:r>
    </w:p>
    <w:p w14:paraId="14856CDD" w14:textId="77777777" w:rsidR="004C0FEC" w:rsidRDefault="0011272B">
      <w:r>
        <w:t>The Road to Social Change</w:t>
      </w:r>
      <w:r>
        <w:br/>
      </w:r>
      <w:r>
        <w:br/>
      </w:r>
      <w:r>
        <w:t>The road to social change is long, challenging, and sometimes daunting—but it’s worth the journey. The destination is rewarding. I began this path over two years ago, fully aware of the obstacles ahead: challenges, roadblocks, and setbacks. At times, I will need to accept temporary defeats, adjust strategies, and seek new partners. Passion, commitment, and patience are essential if I am to reach my goal. I promised myself never to give up, even when the journey feels futile.</w:t>
      </w:r>
      <w:r>
        <w:br/>
      </w:r>
      <w:r>
        <w:br/>
        <w:t>After more than thirty years at</w:t>
      </w:r>
      <w:r>
        <w:t xml:space="preserve"> the UN, I learned the value of change in creating a better world—one free from poverty, inequality, injustice, war, and environmental destruction. Call me an idealist; I accept the title with pride. Social change begins as a dream, but turning that dream into reality requires determination and resilience against skepticism and the omnipresence of power politics.</w:t>
      </w:r>
      <w:r>
        <w:br/>
      </w:r>
      <w:r>
        <w:br/>
        <w:t>I am no Gandhi, King, or Mandela—just an ordinary man with weaknesses who shares their vision that change is possible. Gandhi taught us to believ</w:t>
      </w:r>
      <w:r>
        <w:t>e in our dreams; King reminded us to “accept finite disappointment but never lose infinite hope”; Mandela saw hope as the most powerful weapon for change. If you call me a dreamer or naïve, also call me hopeful.</w:t>
      </w:r>
      <w:r>
        <w:br/>
      </w:r>
      <w:r>
        <w:br/>
        <w:t>Hope fuels social change, but learning drives it. Understanding concepts and applying them in practice makes change possible. Paulo Freire emphasized critical thinking and “consciousness raising” through education. Noam Chomsky linked grassroots activism and popular participation to transformation.</w:t>
      </w:r>
      <w:r>
        <w:t xml:space="preserve"> History—from post-colonial India to the U.S. civil rights movement and South Africa’s anti-apartheid struggle—shows leadership is central. Psychologists highlight empathy, active listening, openness, self-discipline, and perseverance as vital traits. These complex ideas require continuous learning.</w:t>
      </w:r>
      <w:r>
        <w:br/>
      </w:r>
      <w:r>
        <w:br/>
        <w:t>Today, as an educator, I teach social change while still learning from students, activists, colleagues, and friends. I’ve discovered that social change needs both knowledge and space for practice. My mission no</w:t>
      </w:r>
      <w:r>
        <w:t>w is to persuade those who doubt its possibility. Call it conversion—turning skeptics into believers has become my purpose.</w:t>
      </w:r>
      <w:r>
        <w:br/>
      </w:r>
      <w:r>
        <w:br/>
        <w:t>Last week, I told my students that one simple way to promote change is to write about it. This piece begins a new blog dedicated to social change and social justice. I invite you—believers and skeptics alike—to share your views. The road to change is complicated and sometimes hazardous, but the more we learn and navigate together, the greater our chances of success.</w:t>
      </w:r>
      <w:r>
        <w:br/>
      </w:r>
      <w:r>
        <w:br/>
        <w:t>As Dr. Kenneth I.</w:t>
      </w:r>
      <w:r>
        <w:t xml:space="preserve"> Brown told Martin Luther King and his classmates in 1948:</w:t>
      </w:r>
      <w:r>
        <w:br/>
      </w:r>
      <w:r>
        <w:lastRenderedPageBreak/>
        <w:t>“If you can do one single thing towards a just, durable, and creative peace, you will have fulfilled your major obligations to the world.”</w:t>
      </w:r>
      <w:r>
        <w:br/>
        <w:t>This is my reason. What is yours?</w:t>
      </w:r>
      <w:r>
        <w:br/>
      </w:r>
    </w:p>
    <w:sectPr w:rsidR="004C0FE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29138763">
    <w:abstractNumId w:val="8"/>
  </w:num>
  <w:num w:numId="2" w16cid:durableId="1520580513">
    <w:abstractNumId w:val="6"/>
  </w:num>
  <w:num w:numId="3" w16cid:durableId="1920096690">
    <w:abstractNumId w:val="5"/>
  </w:num>
  <w:num w:numId="4" w16cid:durableId="929898253">
    <w:abstractNumId w:val="4"/>
  </w:num>
  <w:num w:numId="5" w16cid:durableId="2105952384">
    <w:abstractNumId w:val="7"/>
  </w:num>
  <w:num w:numId="6" w16cid:durableId="610355738">
    <w:abstractNumId w:val="3"/>
  </w:num>
  <w:num w:numId="7" w16cid:durableId="172572858">
    <w:abstractNumId w:val="2"/>
  </w:num>
  <w:num w:numId="8" w16cid:durableId="1466007322">
    <w:abstractNumId w:val="1"/>
  </w:num>
  <w:num w:numId="9" w16cid:durableId="18599277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revisionView w:inkAnnotations="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1272B"/>
    <w:rsid w:val="0015074B"/>
    <w:rsid w:val="0029639D"/>
    <w:rsid w:val="00326F90"/>
    <w:rsid w:val="004C0FEC"/>
    <w:rsid w:val="00561A2F"/>
    <w:rsid w:val="007768EC"/>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CF2220"/>
  <w14:defaultImageDpi w14:val="300"/>
  <w15:docId w15:val="{57B5DE77-A5DA-EF49-A376-EAACCBF8F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424</Words>
  <Characters>2422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2841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JAFAR JAVAN</cp:lastModifiedBy>
  <cp:revision>2</cp:revision>
  <dcterms:created xsi:type="dcterms:W3CDTF">2025-11-24T14:25:00Z</dcterms:created>
  <dcterms:modified xsi:type="dcterms:W3CDTF">2025-11-24T14:25:00Z</dcterms:modified>
  <cp:category/>
</cp:coreProperties>
</file>